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00E8" w:rsidRPr="006C4DAD" w:rsidRDefault="006D00E8">
      <w:pPr>
        <w:rPr>
          <w:sz w:val="0"/>
          <w:szCs w:val="0"/>
        </w:rPr>
      </w:pPr>
    </w:p>
    <w:p w:rsidR="006D00E8" w:rsidRPr="008D1EE8" w:rsidRDefault="006C4DAD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056D4A5A" wp14:editId="4CCA019D">
            <wp:extent cx="6477000" cy="9144000"/>
            <wp:effectExtent l="0" t="0" r="0" b="0"/>
            <wp:docPr id="2" name="Рисунок 2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0E8" w:rsidRDefault="006C4DA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68353081" wp14:editId="5B92B0E9">
            <wp:extent cx="6477000" cy="9124950"/>
            <wp:effectExtent l="0" t="0" r="0" b="0"/>
            <wp:docPr id="3" name="Рисунок 3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D1E27D" wp14:editId="53EA9493">
            <wp:extent cx="6477000" cy="9144000"/>
            <wp:effectExtent l="0" t="0" r="0" b="0"/>
            <wp:docPr id="1" name="Рисунок 1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1EE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90"/>
        <w:gridCol w:w="1752"/>
        <w:gridCol w:w="4795"/>
        <w:gridCol w:w="974"/>
      </w:tblGrid>
      <w:tr w:rsidR="006D00E8" w:rsidTr="00FA0D1E">
        <w:trPr>
          <w:trHeight w:hRule="exact" w:val="416"/>
        </w:trPr>
        <w:tc>
          <w:tcPr>
            <w:tcW w:w="450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4795" w:type="dxa"/>
          </w:tcPr>
          <w:p w:rsidR="006D00E8" w:rsidRDefault="006D00E8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D00E8" w:rsidRPr="006C4DAD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D00E8" w:rsidRPr="006C4DAD" w:rsidTr="00FA0D1E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является формирование готовности студентов к профессиональной деятельности в области музыкального развития детей на основе современных научных знаний об онтогенезе музыкальности и становлении основ музыкальной культуры.</w:t>
            </w:r>
          </w:p>
        </w:tc>
      </w:tr>
      <w:tr w:rsidR="006D00E8" w:rsidTr="00FA0D1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FA0D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D00E8" w:rsidRPr="006C4DAD" w:rsidTr="00FA0D1E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развитию у студентов глубокого понимания психолого-педагогических и музыковедческих основ генезиса музыкальности детей и освоению эффективных технологий, направленных на решение данной проблемы;</w:t>
            </w:r>
          </w:p>
        </w:tc>
      </w:tr>
      <w:tr w:rsidR="006D00E8" w:rsidRPr="006C4DAD" w:rsidTr="00FA0D1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овладению специфическими особенностями музыки как вида искусства;</w:t>
            </w:r>
          </w:p>
        </w:tc>
      </w:tr>
      <w:tr w:rsidR="006D00E8" w:rsidRPr="006C4DAD" w:rsidTr="00FA0D1E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систему теоретических знаний о задачах, принципах, содержании, формах и методах музыкального воспитания дошкольников, отечественных и зарубежных программах музыкального развития детей;</w:t>
            </w:r>
          </w:p>
        </w:tc>
      </w:tr>
      <w:tr w:rsidR="006D00E8" w:rsidRPr="006C4DAD" w:rsidTr="00FA0D1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развивать умение применять различные модели в конкретных образовательных условиях;</w:t>
            </w:r>
          </w:p>
        </w:tc>
      </w:tr>
      <w:tr w:rsidR="006D00E8" w:rsidRPr="006C4DAD" w:rsidTr="00FA0D1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развивать творческий подход к разработке и апробации различных форм и технологий музыкальной работы с детьми.</w:t>
            </w:r>
          </w:p>
        </w:tc>
      </w:tr>
      <w:tr w:rsidR="006D00E8" w:rsidRPr="006C4DAD" w:rsidTr="00FA0D1E">
        <w:trPr>
          <w:trHeight w:hRule="exact" w:val="277"/>
        </w:trPr>
        <w:tc>
          <w:tcPr>
            <w:tcW w:w="770" w:type="dxa"/>
          </w:tcPr>
          <w:p w:rsidR="006D00E8" w:rsidRPr="008D1EE8" w:rsidRDefault="006D00E8"/>
        </w:tc>
        <w:tc>
          <w:tcPr>
            <w:tcW w:w="493" w:type="dxa"/>
          </w:tcPr>
          <w:p w:rsidR="006D00E8" w:rsidRPr="008D1EE8" w:rsidRDefault="006D00E8"/>
        </w:tc>
        <w:tc>
          <w:tcPr>
            <w:tcW w:w="1490" w:type="dxa"/>
          </w:tcPr>
          <w:p w:rsidR="006D00E8" w:rsidRPr="008D1EE8" w:rsidRDefault="006D00E8"/>
        </w:tc>
        <w:tc>
          <w:tcPr>
            <w:tcW w:w="1752" w:type="dxa"/>
          </w:tcPr>
          <w:p w:rsidR="006D00E8" w:rsidRPr="008D1EE8" w:rsidRDefault="006D00E8"/>
        </w:tc>
        <w:tc>
          <w:tcPr>
            <w:tcW w:w="4795" w:type="dxa"/>
          </w:tcPr>
          <w:p w:rsidR="006D00E8" w:rsidRPr="008D1EE8" w:rsidRDefault="006D00E8"/>
        </w:tc>
        <w:tc>
          <w:tcPr>
            <w:tcW w:w="974" w:type="dxa"/>
          </w:tcPr>
          <w:p w:rsidR="006D00E8" w:rsidRPr="008D1EE8" w:rsidRDefault="006D00E8"/>
        </w:tc>
      </w:tr>
      <w:tr w:rsidR="006D00E8" w:rsidRPr="006C4DAD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D00E8" w:rsidTr="00FA0D1E">
        <w:trPr>
          <w:trHeight w:hRule="exact" w:val="277"/>
        </w:trPr>
        <w:tc>
          <w:tcPr>
            <w:tcW w:w="27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D00E8" w:rsidRPr="006C4DAD" w:rsidTr="00FA0D1E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D00E8" w:rsidTr="00FA0D1E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Дошкольная педагогика, общая педагогика.</w:t>
            </w:r>
          </w:p>
        </w:tc>
      </w:tr>
      <w:tr w:rsidR="006D00E8" w:rsidRPr="006C4DAD" w:rsidTr="00FA0D1E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D00E8" w:rsidTr="00FA0D1E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FA0D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Сравнительная педагогика (дошкольное детство)</w:t>
            </w:r>
          </w:p>
        </w:tc>
      </w:tr>
      <w:tr w:rsidR="006D00E8" w:rsidRPr="006C4DAD" w:rsidTr="00FA0D1E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FA0D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 (педагогическая в дошкольном образовании)</w:t>
            </w:r>
          </w:p>
        </w:tc>
      </w:tr>
      <w:tr w:rsidR="006D00E8" w:rsidRPr="006C4DAD" w:rsidTr="00FA0D1E">
        <w:trPr>
          <w:trHeight w:hRule="exact" w:val="277"/>
        </w:trPr>
        <w:tc>
          <w:tcPr>
            <w:tcW w:w="770" w:type="dxa"/>
          </w:tcPr>
          <w:p w:rsidR="006D00E8" w:rsidRPr="008D1EE8" w:rsidRDefault="006D00E8"/>
        </w:tc>
        <w:tc>
          <w:tcPr>
            <w:tcW w:w="493" w:type="dxa"/>
          </w:tcPr>
          <w:p w:rsidR="006D00E8" w:rsidRPr="008D1EE8" w:rsidRDefault="006D00E8"/>
        </w:tc>
        <w:tc>
          <w:tcPr>
            <w:tcW w:w="1490" w:type="dxa"/>
          </w:tcPr>
          <w:p w:rsidR="006D00E8" w:rsidRPr="008D1EE8" w:rsidRDefault="006D00E8"/>
        </w:tc>
        <w:tc>
          <w:tcPr>
            <w:tcW w:w="1752" w:type="dxa"/>
          </w:tcPr>
          <w:p w:rsidR="006D00E8" w:rsidRPr="008D1EE8" w:rsidRDefault="006D00E8"/>
        </w:tc>
        <w:tc>
          <w:tcPr>
            <w:tcW w:w="4795" w:type="dxa"/>
          </w:tcPr>
          <w:p w:rsidR="006D00E8" w:rsidRPr="008D1EE8" w:rsidRDefault="006D00E8"/>
        </w:tc>
        <w:tc>
          <w:tcPr>
            <w:tcW w:w="974" w:type="dxa"/>
          </w:tcPr>
          <w:p w:rsidR="006D00E8" w:rsidRPr="008D1EE8" w:rsidRDefault="006D00E8"/>
        </w:tc>
      </w:tr>
      <w:tr w:rsidR="006D00E8" w:rsidRPr="006C4DAD" w:rsidTr="00FA0D1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D00E8" w:rsidRPr="006C4DAD" w:rsidTr="00FA0D1E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D00E8" w:rsidRPr="006C4DAD" w:rsidTr="00FA0D1E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поиска и применения информации в различных источниках: библиотека, сеть Интернет</w:t>
            </w:r>
          </w:p>
        </w:tc>
      </w:tr>
      <w:tr w:rsidR="006D00E8" w:rsidRPr="006C4DAD" w:rsidTr="00FA0D1E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поиска информации в различных источниках: библиотека, сеть Интернет</w:t>
            </w:r>
          </w:p>
        </w:tc>
      </w:tr>
      <w:tr w:rsidR="006D00E8" w:rsidRPr="006C4DAD" w:rsidTr="00FA0D1E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поиска информации в различных источниках: библиотека</w:t>
            </w:r>
          </w:p>
        </w:tc>
      </w:tr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D00E8" w:rsidRPr="006C4DAD" w:rsidTr="00FA0D1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собственную учебную деятельность в соответствии с гигиеническими требованиями, искать и применять информацию в различных источниках: библиотека, сеть Интернет</w:t>
            </w:r>
          </w:p>
        </w:tc>
      </w:tr>
      <w:tr w:rsidR="006D00E8" w:rsidRPr="006C4DAD" w:rsidTr="00FA0D1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собственную учебную деятельность в соответствии с гигиеническими требованиями, искать информацию в различных источниках: библиотека, сеть Интернет</w:t>
            </w:r>
          </w:p>
        </w:tc>
      </w:tr>
      <w:tr w:rsidR="006D00E8" w:rsidRPr="006C4DAD" w:rsidTr="00FA0D1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собственную учебную деятельность в соответствии с гигиеническими требованиями, искать информацию в различных источниках: библиотека</w:t>
            </w:r>
          </w:p>
        </w:tc>
      </w:tr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D00E8" w:rsidRPr="006C4DAD" w:rsidTr="00FA0D1E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поиска и применения информации в различных источниках: библиотека, сеть Интернет</w:t>
            </w:r>
          </w:p>
        </w:tc>
      </w:tr>
      <w:tr w:rsidR="006D00E8" w:rsidRPr="006C4DAD" w:rsidTr="00FA0D1E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поиска информации в различных источниках: библиотека, сеть Интернет</w:t>
            </w:r>
          </w:p>
        </w:tc>
      </w:tr>
      <w:tr w:rsidR="006D00E8" w:rsidRPr="006C4DAD" w:rsidTr="00FA0D1E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поиска и применения информации в различных источниках: библиотека</w:t>
            </w:r>
          </w:p>
        </w:tc>
      </w:tr>
      <w:tr w:rsidR="006D00E8" w:rsidRPr="006C4DAD" w:rsidTr="00FA0D1E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развивающих программ</w:t>
            </w:r>
          </w:p>
        </w:tc>
      </w:tr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D00E8" w:rsidRPr="006C4DAD" w:rsidTr="00FA0D1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основных образовательных, оздоровительных и коррекционно-развивающих программах для детей</w:t>
            </w:r>
          </w:p>
        </w:tc>
      </w:tr>
      <w:tr w:rsidR="006D00E8" w:rsidRPr="006C4DAD" w:rsidTr="00FA0D1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различает и воспроизводит  основные образовательные, оздоровительные и коррекционно-развивающие программы для детей</w:t>
            </w:r>
          </w:p>
        </w:tc>
      </w:tr>
      <w:tr w:rsidR="006D00E8" w:rsidRPr="006C4DAD" w:rsidTr="00FA0D1E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об  основных образовательных, оздоровительных и коррекционн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для детей</w:t>
            </w:r>
          </w:p>
        </w:tc>
      </w:tr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D00E8" w:rsidRPr="006C4DAD" w:rsidTr="00FA0D1E">
        <w:trPr>
          <w:trHeight w:hRule="exact" w:val="395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умения реализовывать профессиональные задачи 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основных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образовательных,</w:t>
            </w:r>
          </w:p>
        </w:tc>
      </w:tr>
    </w:tbl>
    <w:p w:rsidR="006D00E8" w:rsidRPr="008D1EE8" w:rsidRDefault="008D1EE8">
      <w:pPr>
        <w:rPr>
          <w:sz w:val="0"/>
          <w:szCs w:val="0"/>
        </w:rPr>
      </w:pPr>
      <w:r w:rsidRPr="008D1EE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8"/>
        <w:gridCol w:w="165"/>
        <w:gridCol w:w="285"/>
        <w:gridCol w:w="3216"/>
        <w:gridCol w:w="923"/>
        <w:gridCol w:w="670"/>
        <w:gridCol w:w="1083"/>
        <w:gridCol w:w="1213"/>
        <w:gridCol w:w="645"/>
        <w:gridCol w:w="371"/>
        <w:gridCol w:w="955"/>
      </w:tblGrid>
      <w:tr w:rsidR="006D00E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6D00E8" w:rsidRDefault="006D00E8"/>
        </w:tc>
        <w:tc>
          <w:tcPr>
            <w:tcW w:w="710" w:type="dxa"/>
          </w:tcPr>
          <w:p w:rsidR="006D00E8" w:rsidRDefault="006D00E8"/>
        </w:tc>
        <w:tc>
          <w:tcPr>
            <w:tcW w:w="1135" w:type="dxa"/>
          </w:tcPr>
          <w:p w:rsidR="006D00E8" w:rsidRDefault="006D00E8"/>
        </w:tc>
        <w:tc>
          <w:tcPr>
            <w:tcW w:w="1277" w:type="dxa"/>
          </w:tcPr>
          <w:p w:rsidR="006D00E8" w:rsidRDefault="006D00E8"/>
        </w:tc>
        <w:tc>
          <w:tcPr>
            <w:tcW w:w="710" w:type="dxa"/>
          </w:tcPr>
          <w:p w:rsidR="006D00E8" w:rsidRDefault="006D00E8"/>
        </w:tc>
        <w:tc>
          <w:tcPr>
            <w:tcW w:w="426" w:type="dxa"/>
          </w:tcPr>
          <w:p w:rsidR="006D00E8" w:rsidRDefault="006D00E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D00E8" w:rsidRPr="006C4DAD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оздоровительных и коррекционно-развивающих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программах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детей</w:t>
            </w:r>
          </w:p>
        </w:tc>
      </w:tr>
      <w:tr w:rsidR="006D00E8" w:rsidRPr="006C4DA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сформированы некоторые основные умения реализовывать профессиональные задачи  основных образовательных, оздоровительных и коррекционно-развивающих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программах</w:t>
            </w:r>
            <w:proofErr w:type="gramEnd"/>
          </w:p>
        </w:tc>
      </w:tr>
      <w:tr w:rsidR="006D00E8" w:rsidRPr="006C4DA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сформированы умения реализовывать профессиональные задачи  основных образовательных, оздоровительных и коррекционно-развивающих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программах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детей</w:t>
            </w:r>
          </w:p>
        </w:tc>
      </w:tr>
      <w:tr w:rsidR="006D00E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D00E8" w:rsidRPr="006C4DA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методиками решения задач основных образовательных, оздоровительных и коррекционн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для детей</w:t>
            </w:r>
          </w:p>
        </w:tc>
      </w:tr>
      <w:tr w:rsidR="006D00E8" w:rsidRPr="006C4DA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некоторыми основными методиками решения задач основных образовательных, оздоровительных и коррекционно-развивающих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программах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детей</w:t>
            </w:r>
          </w:p>
        </w:tc>
      </w:tr>
      <w:tr w:rsidR="006D00E8" w:rsidRPr="006C4DA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методиками решения задач основных образовательных, оздоровительных и коррекционн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для детей</w:t>
            </w:r>
          </w:p>
        </w:tc>
      </w:tr>
      <w:tr w:rsidR="006D00E8" w:rsidRPr="006C4DA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D00E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D00E8" w:rsidRPr="006C4D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 теоретические основы музыкального воспитания и обучения детей;</w:t>
            </w:r>
          </w:p>
        </w:tc>
      </w:tr>
      <w:tr w:rsidR="006D00E8" w:rsidRPr="006C4DA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основные задачи и тенденции музыкального образования детей; методологические основы музыкального воспитания детей.</w:t>
            </w:r>
          </w:p>
        </w:tc>
      </w:tr>
      <w:tr w:rsidR="006D00E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D00E8" w:rsidRPr="006C4DA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технологии музыкального образования с целью воспитания детей и формирования у них музыкальной культуры.</w:t>
            </w:r>
          </w:p>
        </w:tc>
      </w:tr>
      <w:tr w:rsidR="006D00E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D00E8" w:rsidRPr="006C4D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•организации и управления педагогическим процессом музыкального развития детей;</w:t>
            </w:r>
          </w:p>
        </w:tc>
      </w:tr>
      <w:tr w:rsidR="006D00E8" w:rsidRPr="006C4D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•планирования работы по музыкальному воспитанию и обучению детей.</w:t>
            </w:r>
          </w:p>
        </w:tc>
      </w:tr>
      <w:tr w:rsidR="006D00E8" w:rsidRPr="006C4DAD">
        <w:trPr>
          <w:trHeight w:hRule="exact" w:val="277"/>
        </w:trPr>
        <w:tc>
          <w:tcPr>
            <w:tcW w:w="766" w:type="dxa"/>
          </w:tcPr>
          <w:p w:rsidR="006D00E8" w:rsidRPr="008D1EE8" w:rsidRDefault="006D00E8"/>
        </w:tc>
        <w:tc>
          <w:tcPr>
            <w:tcW w:w="228" w:type="dxa"/>
          </w:tcPr>
          <w:p w:rsidR="006D00E8" w:rsidRPr="008D1EE8" w:rsidRDefault="006D00E8"/>
        </w:tc>
        <w:tc>
          <w:tcPr>
            <w:tcW w:w="285" w:type="dxa"/>
          </w:tcPr>
          <w:p w:rsidR="006D00E8" w:rsidRPr="008D1EE8" w:rsidRDefault="006D00E8"/>
        </w:tc>
        <w:tc>
          <w:tcPr>
            <w:tcW w:w="3403" w:type="dxa"/>
          </w:tcPr>
          <w:p w:rsidR="006D00E8" w:rsidRPr="008D1EE8" w:rsidRDefault="006D00E8"/>
        </w:tc>
        <w:tc>
          <w:tcPr>
            <w:tcW w:w="851" w:type="dxa"/>
          </w:tcPr>
          <w:p w:rsidR="006D00E8" w:rsidRPr="008D1EE8" w:rsidRDefault="006D00E8"/>
        </w:tc>
        <w:tc>
          <w:tcPr>
            <w:tcW w:w="710" w:type="dxa"/>
          </w:tcPr>
          <w:p w:rsidR="006D00E8" w:rsidRPr="008D1EE8" w:rsidRDefault="006D00E8"/>
        </w:tc>
        <w:tc>
          <w:tcPr>
            <w:tcW w:w="1135" w:type="dxa"/>
          </w:tcPr>
          <w:p w:rsidR="006D00E8" w:rsidRPr="008D1EE8" w:rsidRDefault="006D00E8"/>
        </w:tc>
        <w:tc>
          <w:tcPr>
            <w:tcW w:w="1277" w:type="dxa"/>
          </w:tcPr>
          <w:p w:rsidR="006D00E8" w:rsidRPr="008D1EE8" w:rsidRDefault="006D00E8"/>
        </w:tc>
        <w:tc>
          <w:tcPr>
            <w:tcW w:w="710" w:type="dxa"/>
          </w:tcPr>
          <w:p w:rsidR="006D00E8" w:rsidRPr="008D1EE8" w:rsidRDefault="006D00E8"/>
        </w:tc>
        <w:tc>
          <w:tcPr>
            <w:tcW w:w="426" w:type="dxa"/>
          </w:tcPr>
          <w:p w:rsidR="006D00E8" w:rsidRPr="008D1EE8" w:rsidRDefault="006D00E8"/>
        </w:tc>
        <w:tc>
          <w:tcPr>
            <w:tcW w:w="993" w:type="dxa"/>
          </w:tcPr>
          <w:p w:rsidR="006D00E8" w:rsidRPr="008D1EE8" w:rsidRDefault="006D00E8"/>
        </w:tc>
      </w:tr>
      <w:tr w:rsidR="006D00E8" w:rsidRPr="006C4DA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D00E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D00E8" w:rsidRPr="006C4DA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КОНЦЕПТУАЛЬНЫЕ ОСНОВЫ СИСТЕМЫ МУЗЫКАЛЬНОГО ВОСПИТАНИЯ ДЕТЕЙ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6D00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6D00E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6D00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6D00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6D00E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6D00E8"/>
        </w:tc>
      </w:tr>
      <w:tr w:rsidR="006D00E8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ОСНОВЫ ТЕОРИИ И МЕТОДИКИ МУЗЫКАЛЬНОГО ВОСПИТАНИЯ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.Х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АРАКТЕРИСТИКА ОТЕЧЕСТВЕННОЙ СИСТЕМЫ МУЗЫКАЛЬНОГО ВОСПИТАНИЯ ДЕТЕЙ.РЕБЁНОК КАК СУБЪЕКТ МУЗЫКАЛЬНОГО ОГБРАЗОВАНИЯ.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D1E" w:rsidRPr="00F4354F" w:rsidRDefault="00FA0D1E" w:rsidP="00FA0D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Л2.2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Л.3.1.</w:t>
            </w:r>
          </w:p>
          <w:p w:rsidR="006D00E8" w:rsidRDefault="00FA0D1E" w:rsidP="00FA0D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</w:tr>
      <w:tr w:rsidR="006D00E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ведения праздников в ОО /</w:t>
            </w:r>
            <w:proofErr w:type="spellStart"/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D1E" w:rsidRPr="00F4354F" w:rsidRDefault="00FA0D1E" w:rsidP="00FA0D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Л2.2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Л.3.1.</w:t>
            </w:r>
          </w:p>
          <w:p w:rsidR="006D00E8" w:rsidRDefault="00FA0D1E" w:rsidP="00FA0D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</w:tr>
      <w:tr w:rsidR="006D00E8" w:rsidRPr="006C4DA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ОБЩИЕ ОСНОВЫ ТЕОРИИ И ТЕХНОЛОГИЙ МУЗЫКАЛЬНОГО ВОСПИТАНИЯ ДЕТЕЙ.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6D00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6D00E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6D00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6D00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6D00E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6D00E8"/>
        </w:tc>
      </w:tr>
      <w:tr w:rsidR="006D00E8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Специфика музыкальной деятельности.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D1E" w:rsidRPr="00F4354F" w:rsidRDefault="00FA0D1E" w:rsidP="00FA0D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Л2.2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Л.3.1.</w:t>
            </w:r>
          </w:p>
          <w:p w:rsidR="006D00E8" w:rsidRDefault="00FA0D1E" w:rsidP="00FA0D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</w:tr>
      <w:tr w:rsidR="006D00E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И ФОРМЫ ОРГАНИЗАЦИИ МУЗЫКАЛЬНОЙ ДЕЯТЕЛЬНОСТИ ДЕТЕЙ.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D1E" w:rsidRPr="00F4354F" w:rsidRDefault="00FA0D1E" w:rsidP="00FA0D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Л2.2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Л.3.1.</w:t>
            </w:r>
          </w:p>
          <w:p w:rsidR="006D00E8" w:rsidRDefault="00FA0D1E" w:rsidP="00FA0D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</w:tr>
    </w:tbl>
    <w:p w:rsidR="006D00E8" w:rsidRDefault="008D1EE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3598"/>
        <w:gridCol w:w="906"/>
        <w:gridCol w:w="668"/>
        <w:gridCol w:w="1021"/>
        <w:gridCol w:w="1199"/>
        <w:gridCol w:w="656"/>
        <w:gridCol w:w="376"/>
        <w:gridCol w:w="926"/>
      </w:tblGrid>
      <w:tr w:rsidR="006D00E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6D00E8" w:rsidRDefault="006D00E8"/>
        </w:tc>
        <w:tc>
          <w:tcPr>
            <w:tcW w:w="710" w:type="dxa"/>
          </w:tcPr>
          <w:p w:rsidR="006D00E8" w:rsidRDefault="006D00E8"/>
        </w:tc>
        <w:tc>
          <w:tcPr>
            <w:tcW w:w="1135" w:type="dxa"/>
          </w:tcPr>
          <w:p w:rsidR="006D00E8" w:rsidRDefault="006D00E8"/>
        </w:tc>
        <w:tc>
          <w:tcPr>
            <w:tcW w:w="1277" w:type="dxa"/>
          </w:tcPr>
          <w:p w:rsidR="006D00E8" w:rsidRDefault="006D00E8"/>
        </w:tc>
        <w:tc>
          <w:tcPr>
            <w:tcW w:w="710" w:type="dxa"/>
          </w:tcPr>
          <w:p w:rsidR="006D00E8" w:rsidRDefault="006D00E8"/>
        </w:tc>
        <w:tc>
          <w:tcPr>
            <w:tcW w:w="426" w:type="dxa"/>
          </w:tcPr>
          <w:p w:rsidR="006D00E8" w:rsidRDefault="006D00E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D00E8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ПРОВЕДЕНИЯ СЛУШАНИЯ МУЗЫКИ В ОО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ЕТОДИКА ОБУЧЕНИЯ ПЕНИЮ.МЕТОДИКА ОБУЧЕНИЯ МУЗЫКАЛЬНО-РИТМИЧЕСКИМ ДВИЖЕНИЯМ.МЕТОДИКА ОБУЧЕНИЯ ИГРЕ НА ДМИ.ФОРМЫ ОРГАНИЗАЦИИ ДЕТСКОЙ МУЗЫКАЛЬНОЙ ДЕЯТЕЛЬНОСТИ. /</w:t>
            </w:r>
            <w:proofErr w:type="spellStart"/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D1E" w:rsidRPr="00F4354F" w:rsidRDefault="00FA0D1E" w:rsidP="00FA0D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Л2.2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Л.3.1.</w:t>
            </w:r>
          </w:p>
          <w:p w:rsidR="006D00E8" w:rsidRDefault="00FA0D1E" w:rsidP="00FA0D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</w:tr>
      <w:tr w:rsidR="006D00E8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ПРОВЕДЕНИЯ СЛУШАНИЯ МУЗЫКИ В ОО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ЕТОДИКА ОБУЧЕНИЯ ПЕНИЮ.МЕТОДИКА ОБУЧЕНИЯ МУЗЫКАЛЬНО-РИТМИЧЕСКИМ ДВИЖЕНИЯМ.МЕТОДИКА ОБУЧЕНИЯ ИГРЕ НА ДМИ.ФОРМЫ ОРГАНИЗАЦИИ ДЕТСКОЙ МУЗЫКАЛЬНОЙ ДЕЯТЕЛЬНОСТИ. /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0D1E" w:rsidRPr="00F4354F" w:rsidRDefault="00FA0D1E" w:rsidP="00FA0D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Л2.2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Л.3.1.</w:t>
            </w:r>
          </w:p>
          <w:p w:rsidR="006D00E8" w:rsidRDefault="00FA0D1E" w:rsidP="00FA0D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</w:tr>
      <w:tr w:rsidR="006D00E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</w:tr>
      <w:tr w:rsidR="008D1EE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EE8" w:rsidRDefault="008D1E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EE8" w:rsidRDefault="008D1EE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Перезачтено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EE8" w:rsidRPr="008D1EE8" w:rsidRDefault="008D1E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EE8" w:rsidRPr="008D1EE8" w:rsidRDefault="008D1E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EE8" w:rsidRDefault="008D1E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EE8" w:rsidRDefault="008D1E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EE8" w:rsidRDefault="008D1EE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1EE8" w:rsidRDefault="008D1EE8"/>
        </w:tc>
      </w:tr>
      <w:tr w:rsidR="006D00E8">
        <w:trPr>
          <w:trHeight w:hRule="exact" w:val="277"/>
        </w:trPr>
        <w:tc>
          <w:tcPr>
            <w:tcW w:w="993" w:type="dxa"/>
          </w:tcPr>
          <w:p w:rsidR="006D00E8" w:rsidRDefault="006D00E8"/>
        </w:tc>
        <w:tc>
          <w:tcPr>
            <w:tcW w:w="3687" w:type="dxa"/>
          </w:tcPr>
          <w:p w:rsidR="006D00E8" w:rsidRDefault="006D00E8"/>
        </w:tc>
        <w:tc>
          <w:tcPr>
            <w:tcW w:w="851" w:type="dxa"/>
          </w:tcPr>
          <w:p w:rsidR="006D00E8" w:rsidRDefault="006D00E8"/>
        </w:tc>
        <w:tc>
          <w:tcPr>
            <w:tcW w:w="710" w:type="dxa"/>
          </w:tcPr>
          <w:p w:rsidR="006D00E8" w:rsidRDefault="006D00E8"/>
        </w:tc>
        <w:tc>
          <w:tcPr>
            <w:tcW w:w="1135" w:type="dxa"/>
          </w:tcPr>
          <w:p w:rsidR="006D00E8" w:rsidRDefault="006D00E8"/>
        </w:tc>
        <w:tc>
          <w:tcPr>
            <w:tcW w:w="1277" w:type="dxa"/>
          </w:tcPr>
          <w:p w:rsidR="006D00E8" w:rsidRDefault="006D00E8"/>
        </w:tc>
        <w:tc>
          <w:tcPr>
            <w:tcW w:w="710" w:type="dxa"/>
          </w:tcPr>
          <w:p w:rsidR="006D00E8" w:rsidRDefault="006D00E8"/>
        </w:tc>
        <w:tc>
          <w:tcPr>
            <w:tcW w:w="426" w:type="dxa"/>
          </w:tcPr>
          <w:p w:rsidR="006D00E8" w:rsidRDefault="006D00E8"/>
        </w:tc>
        <w:tc>
          <w:tcPr>
            <w:tcW w:w="993" w:type="dxa"/>
          </w:tcPr>
          <w:p w:rsidR="006D00E8" w:rsidRDefault="006D00E8"/>
        </w:tc>
      </w:tr>
      <w:tr w:rsidR="006D00E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D00E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D00E8" w:rsidRPr="006C4DAD">
        <w:trPr>
          <w:trHeight w:hRule="exact" w:val="925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КОН. Музыка как вид искусства. Особенности и специфические черты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музыкального искусства.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Научные основы теории и методики музыкального воспитания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дошкольников.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Становление отечественной системы музыкального воспитания.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Характеристика отечественной системы музыкального воспитания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детей дошкольного возраста.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Задачи музыкального воспитания в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дошкольном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образовательном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учреждении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(ДОУ).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Содержание музыкального воспитания в ДОУ.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Музыкальность, ее структура. Основные музыкальные способности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(Б.М. Теплов).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Музыкальность, ее структура. Основные музыкальные способности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(Н.А. Ветлугина).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Музыкальность, ее структура. Основные музыкальные способности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(К.В. Тарасова).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Основные возрастные этапы формирования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музыкальных</w:t>
            </w:r>
            <w:proofErr w:type="gramEnd"/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способностей.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Развитие музыкально-сенсорных способностей у детей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gramEnd"/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Развитие музыкального восприятия у дошкольников.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Музыкально-исполнительская деятельность детей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gramEnd"/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Значение и задачи слушания музыки. Программные требования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proofErr w:type="gramEnd"/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слушанию музыки. Основные навыки слушания музыки.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Методика проведения слушания музыки в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дошкольном</w:t>
            </w:r>
            <w:proofErr w:type="gramEnd"/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образовательном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учреждении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Физиологические основы пения и основные певческие навыки.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Детский голос. Его особенности и условия охраны.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Значение и задачи обучения пению в ДОУ.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Формирование песенного творчества у дошкольников.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Значение и задачи музыкально-ритмических движений.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Музыкально-ритмические навыки и их характеристика.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Навыки выразительного движения у детей дошкольного возраста.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Методика обучения детей музыкальным играм, пляскам и хороводам.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Музыкально-игровое творчество детей. Использование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музыкальных</w:t>
            </w:r>
            <w:proofErr w:type="gramEnd"/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этюдов в дошкольном возрасте.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Основные методы и приемы музыкального воспитания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дошкольников.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Формы организации музыкальной деятельности детей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gramEnd"/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возраста.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Классификация детских музыкальных инструментов.</w:t>
            </w:r>
          </w:p>
        </w:tc>
      </w:tr>
    </w:tbl>
    <w:p w:rsidR="006D00E8" w:rsidRPr="008D1EE8" w:rsidRDefault="008D1EE8">
      <w:pPr>
        <w:rPr>
          <w:sz w:val="0"/>
          <w:szCs w:val="0"/>
        </w:rPr>
      </w:pPr>
      <w:r w:rsidRPr="008D1EE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9"/>
        <w:gridCol w:w="1365"/>
        <w:gridCol w:w="1453"/>
        <w:gridCol w:w="1189"/>
        <w:gridCol w:w="3273"/>
        <w:gridCol w:w="2445"/>
      </w:tblGrid>
      <w:tr w:rsidR="006D00E8" w:rsidTr="008C1D4E">
        <w:trPr>
          <w:trHeight w:hRule="exact" w:val="416"/>
        </w:trPr>
        <w:tc>
          <w:tcPr>
            <w:tcW w:w="371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873" w:type="dxa"/>
          </w:tcPr>
          <w:p w:rsidR="006D00E8" w:rsidRDefault="006D00E8"/>
        </w:tc>
        <w:tc>
          <w:tcPr>
            <w:tcW w:w="2684" w:type="dxa"/>
          </w:tcPr>
          <w:p w:rsidR="006D00E8" w:rsidRDefault="006D00E8"/>
        </w:tc>
        <w:tc>
          <w:tcPr>
            <w:tcW w:w="2005" w:type="dxa"/>
            <w:shd w:val="clear" w:color="C0C0C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D00E8" w:rsidRPr="006C4DAD" w:rsidTr="00FA0D1E">
        <w:trPr>
          <w:trHeight w:hRule="exact" w:val="707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28.3начение и задачи обучения детей игре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музыкальных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инструментах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Методика обучения детей игре на музыкальных инструментах.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Музыкальные занятия как форма обучения. Их значение и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организация. Виды музыкальных занятий.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Значение и организация праздников в дошкольном учреждении.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Программа-сценарий праздника. Его структура и требования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proofErr w:type="gramEnd"/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составлению.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Подготовка детей к празднику. Участие взрослых в праздниках.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Самостоятельная художественная деятельность дошкольников и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руководство ею.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Музыка в быту дошкольного образовательного учреждения.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Особенности и возможности детского музыкального творчества.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Взаимосвязь обучения и творчества.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Метод творческих заданий, его сущность и своеобразие.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Особенности музыкального воспитания детей раннего возраста.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показатели музыкального развития детей раннего возраста.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40. Создание развивающей среды в процессе музыкального воспитания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дошкольном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учреждении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41. Использование музыкально-дидактических игр и пособий в работе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дошкольниками.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Методика работы с ≪Музыкальным букварем≫ Н. А. Ветлугиной.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43. Значение и формы планирования и учета музыкальной работы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дошкольном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учреждении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44. Роль музыкального руководителя в 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дошкольном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образовательном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учреждении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Роль воспитателя в осуществлении музыкального воспитания детей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 возраста.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Функции заведующего и старшего воспитателя в организации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музыкального воспитания детей.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Музыка и физкультура. Проведение физкультурных занятий,</w:t>
            </w: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гимнастики, спортивных развлечений и праздников под музыку</w:t>
            </w:r>
          </w:p>
        </w:tc>
      </w:tr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 В ПРИЛОЖЕНИИ 1</w:t>
            </w:r>
          </w:p>
        </w:tc>
      </w:tr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D00E8" w:rsidRPr="006C4DAD" w:rsidTr="00FA0D1E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ЗАЧЁТУ (ЭКЗАМЕНУ), ИНДИВИДУАЛЬНЫЕ ТВОРЧЕСКИЕ ЗАДАНИЯ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ЕСТИРОВАНИЕ.</w:t>
            </w:r>
          </w:p>
        </w:tc>
      </w:tr>
      <w:tr w:rsidR="006D00E8" w:rsidRPr="006C4DAD" w:rsidTr="008C1D4E">
        <w:trPr>
          <w:trHeight w:hRule="exact" w:val="277"/>
        </w:trPr>
        <w:tc>
          <w:tcPr>
            <w:tcW w:w="585" w:type="dxa"/>
          </w:tcPr>
          <w:p w:rsidR="006D00E8" w:rsidRPr="008D1EE8" w:rsidRDefault="006D00E8"/>
        </w:tc>
        <w:tc>
          <w:tcPr>
            <w:tcW w:w="1489" w:type="dxa"/>
          </w:tcPr>
          <w:p w:rsidR="006D00E8" w:rsidRPr="008D1EE8" w:rsidRDefault="006D00E8"/>
        </w:tc>
        <w:tc>
          <w:tcPr>
            <w:tcW w:w="1638" w:type="dxa"/>
          </w:tcPr>
          <w:p w:rsidR="006D00E8" w:rsidRPr="008D1EE8" w:rsidRDefault="006D00E8"/>
        </w:tc>
        <w:tc>
          <w:tcPr>
            <w:tcW w:w="1873" w:type="dxa"/>
          </w:tcPr>
          <w:p w:rsidR="006D00E8" w:rsidRPr="008D1EE8" w:rsidRDefault="006D00E8"/>
        </w:tc>
        <w:tc>
          <w:tcPr>
            <w:tcW w:w="2684" w:type="dxa"/>
          </w:tcPr>
          <w:p w:rsidR="006D00E8" w:rsidRPr="008D1EE8" w:rsidRDefault="006D00E8"/>
        </w:tc>
        <w:tc>
          <w:tcPr>
            <w:tcW w:w="2005" w:type="dxa"/>
          </w:tcPr>
          <w:p w:rsidR="006D00E8" w:rsidRPr="008D1EE8" w:rsidRDefault="006D00E8"/>
        </w:tc>
      </w:tr>
      <w:tr w:rsidR="006D00E8" w:rsidRPr="006C4DAD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D00E8" w:rsidTr="008C1D4E">
        <w:trPr>
          <w:trHeight w:hRule="exact" w:val="277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1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C1D4E" w:rsidTr="008C1D4E">
        <w:trPr>
          <w:trHeight w:hRule="exact" w:val="898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Default="008C1D4E" w:rsidP="005B33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Default="008C1D4E" w:rsidP="005B334D">
            <w:pPr>
              <w:spacing w:after="0" w:line="240" w:lineRule="auto"/>
              <w:rPr>
                <w:sz w:val="19"/>
                <w:szCs w:val="19"/>
              </w:rPr>
            </w:pPr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Безбородова, Л.А.</w:t>
            </w:r>
          </w:p>
        </w:tc>
        <w:tc>
          <w:tcPr>
            <w:tcW w:w="35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106A86" w:rsidRDefault="008C1D4E" w:rsidP="005B334D">
            <w:pPr>
              <w:spacing w:after="0" w:line="240" w:lineRule="auto"/>
              <w:rPr>
                <w:sz w:val="19"/>
                <w:szCs w:val="19"/>
              </w:rPr>
            </w:pPr>
            <w:r w:rsidRPr="00106A86">
              <w:rPr>
                <w:rFonts w:ascii="Times New Roman" w:hAnsi="Times New Roman" w:cs="Times New Roman"/>
                <w:sz w:val="19"/>
                <w:szCs w:val="19"/>
              </w:rPr>
              <w:t>Теория и методика музыкального образования</w:t>
            </w:r>
            <w:proofErr w:type="gramStart"/>
            <w:r w:rsidRPr="00106A86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06A86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Л.А. Безбородова. - 2 -е изд., стер. 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106A86" w:rsidRDefault="008C1D4E" w:rsidP="005B334D">
            <w:pPr>
              <w:spacing w:after="0" w:line="240" w:lineRule="auto"/>
              <w:rPr>
                <w:sz w:val="19"/>
                <w:szCs w:val="19"/>
              </w:rPr>
            </w:pPr>
            <w:r w:rsidRPr="00106A86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106A86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06A86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2014. - 240 с.</w:t>
            </w:r>
            <w:proofErr w:type="gramStart"/>
            <w:r w:rsidRPr="00106A86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06A86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106A86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06A86">
              <w:rPr>
                <w:rFonts w:ascii="Times New Roman" w:hAnsi="Times New Roman" w:cs="Times New Roman"/>
                <w:sz w:val="19"/>
                <w:szCs w:val="19"/>
              </w:rPr>
              <w:t>. в кн. - ISBN 978-5-9765-1802-5 ; То же [Электронный ресурс]. - URL: http://biblioclub.ru/index.php?page=book&amp;id=463749</w:t>
            </w:r>
          </w:p>
        </w:tc>
      </w:tr>
      <w:tr w:rsidR="008C1D4E" w:rsidTr="008C1D4E">
        <w:trPr>
          <w:trHeight w:hRule="exact" w:val="996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Default="008C1D4E" w:rsidP="005B33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A378C7" w:rsidRDefault="008C1D4E" w:rsidP="005B33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06A86">
              <w:rPr>
                <w:rFonts w:ascii="Open Sans" w:hAnsi="Open Sans"/>
                <w:sz w:val="19"/>
                <w:szCs w:val="19"/>
              </w:rPr>
              <w:t>Садохин</w:t>
            </w:r>
            <w:proofErr w:type="spellEnd"/>
            <w:r w:rsidRPr="00106A86">
              <w:rPr>
                <w:rFonts w:ascii="Open Sans" w:hAnsi="Open Sans"/>
                <w:sz w:val="19"/>
                <w:szCs w:val="19"/>
              </w:rPr>
              <w:t>, А.П.</w:t>
            </w:r>
          </w:p>
        </w:tc>
        <w:tc>
          <w:tcPr>
            <w:tcW w:w="35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106A86" w:rsidRDefault="008C1D4E" w:rsidP="005B334D">
            <w:pPr>
              <w:spacing w:after="0" w:line="240" w:lineRule="auto"/>
              <w:rPr>
                <w:sz w:val="19"/>
                <w:szCs w:val="19"/>
              </w:rPr>
            </w:pPr>
            <w:r w:rsidRPr="00106A86">
              <w:rPr>
                <w:rFonts w:ascii="Open Sans" w:hAnsi="Open Sans"/>
                <w:sz w:val="19"/>
                <w:szCs w:val="19"/>
              </w:rPr>
              <w:t>Мировая культура и искусство</w:t>
            </w:r>
            <w:proofErr w:type="gramStart"/>
            <w:r w:rsidRPr="00106A86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106A86">
              <w:rPr>
                <w:rFonts w:ascii="Open Sans" w:hAnsi="Open Sans"/>
                <w:sz w:val="19"/>
                <w:szCs w:val="19"/>
              </w:rPr>
              <w:t xml:space="preserve"> учебное пособие / А.П. </w:t>
            </w:r>
            <w:proofErr w:type="spellStart"/>
            <w:r w:rsidRPr="00106A86">
              <w:rPr>
                <w:rFonts w:ascii="Open Sans" w:hAnsi="Open Sans"/>
                <w:sz w:val="19"/>
                <w:szCs w:val="19"/>
              </w:rPr>
              <w:t>Садохин</w:t>
            </w:r>
            <w:proofErr w:type="spellEnd"/>
            <w:r w:rsidRPr="00106A86">
              <w:rPr>
                <w:rFonts w:ascii="Open Sans" w:hAnsi="Open Sans"/>
                <w:sz w:val="19"/>
                <w:szCs w:val="19"/>
              </w:rPr>
              <w:t>. -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106A86" w:rsidRDefault="008C1D4E" w:rsidP="005B334D">
            <w:pPr>
              <w:spacing w:after="0" w:line="240" w:lineRule="auto"/>
              <w:rPr>
                <w:sz w:val="19"/>
                <w:szCs w:val="19"/>
              </w:rPr>
            </w:pPr>
            <w:r w:rsidRPr="00106A86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106A86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106A86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106A86">
              <w:rPr>
                <w:rFonts w:ascii="Open Sans" w:hAnsi="Open Sans"/>
                <w:sz w:val="19"/>
                <w:szCs w:val="19"/>
              </w:rPr>
              <w:t>Юнити</w:t>
            </w:r>
            <w:proofErr w:type="spellEnd"/>
            <w:r w:rsidRPr="00106A86">
              <w:rPr>
                <w:rFonts w:ascii="Open Sans" w:hAnsi="Open Sans"/>
                <w:sz w:val="19"/>
                <w:szCs w:val="19"/>
              </w:rPr>
              <w:t>-Дана, 2015. - 415 с. - (</w:t>
            </w:r>
            <w:proofErr w:type="spellStart"/>
            <w:r w:rsidRPr="00106A86">
              <w:rPr>
                <w:rFonts w:ascii="Open Sans" w:hAnsi="Open Sans"/>
                <w:sz w:val="19"/>
                <w:szCs w:val="19"/>
              </w:rPr>
              <w:t>Cogito</w:t>
            </w:r>
            <w:proofErr w:type="spellEnd"/>
            <w:r w:rsidRPr="00106A86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106A86">
              <w:rPr>
                <w:rFonts w:ascii="Open Sans" w:hAnsi="Open Sans"/>
                <w:sz w:val="19"/>
                <w:szCs w:val="19"/>
              </w:rPr>
              <w:t>ergo</w:t>
            </w:r>
            <w:proofErr w:type="spellEnd"/>
            <w:r w:rsidRPr="00106A86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106A86">
              <w:rPr>
                <w:rFonts w:ascii="Open Sans" w:hAnsi="Open Sans"/>
                <w:sz w:val="19"/>
                <w:szCs w:val="19"/>
              </w:rPr>
              <w:t>sum</w:t>
            </w:r>
            <w:proofErr w:type="spellEnd"/>
            <w:r w:rsidRPr="00106A86">
              <w:rPr>
                <w:rFonts w:ascii="Open Sans" w:hAnsi="Open Sans"/>
                <w:sz w:val="19"/>
                <w:szCs w:val="19"/>
              </w:rPr>
              <w:t xml:space="preserve">). - </w:t>
            </w:r>
            <w:proofErr w:type="spellStart"/>
            <w:r w:rsidRPr="00106A86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106A86">
              <w:rPr>
                <w:rFonts w:ascii="Open Sans" w:hAnsi="Open Sans"/>
                <w:sz w:val="19"/>
                <w:szCs w:val="19"/>
              </w:rPr>
              <w:t>. в кн. - ISBN 978-5-238-02207-9</w:t>
            </w:r>
            <w:proofErr w:type="gramStart"/>
            <w:r w:rsidRPr="00106A86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106A86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106A86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http://biblioclub.ru/index.php?page=book&amp;id=115026</w:t>
              </w:r>
            </w:hyperlink>
          </w:p>
        </w:tc>
      </w:tr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D00E8" w:rsidTr="008C1D4E">
        <w:trPr>
          <w:trHeight w:hRule="exact" w:val="277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1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C1D4E" w:rsidTr="008C1D4E">
        <w:trPr>
          <w:trHeight w:hRule="exact" w:val="1287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DD6EDE" w:rsidRDefault="008C1D4E" w:rsidP="005B334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DD6EDE" w:rsidRDefault="008C1D4E" w:rsidP="005B33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06A86">
              <w:rPr>
                <w:rFonts w:ascii="Open Sans" w:hAnsi="Open Sans"/>
                <w:sz w:val="19"/>
                <w:szCs w:val="19"/>
              </w:rPr>
              <w:t>Мартынова, Л.Н.</w:t>
            </w:r>
          </w:p>
        </w:tc>
        <w:tc>
          <w:tcPr>
            <w:tcW w:w="35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434802" w:rsidRDefault="008C1D4E" w:rsidP="005B33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06A86">
              <w:rPr>
                <w:rFonts w:ascii="Open Sans" w:hAnsi="Open Sans"/>
                <w:sz w:val="19"/>
                <w:szCs w:val="19"/>
              </w:rPr>
              <w:t>Организация праздников в современных дошкольных образовательных учреждениях: для педагогических работников (по результатам работы экспериментальной площадки «Формирование эстетического отношения к миру у дошкольников посредством праздников»)</w:t>
            </w:r>
            <w:proofErr w:type="gramStart"/>
            <w:r w:rsidRPr="00106A86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106A86">
              <w:rPr>
                <w:rFonts w:ascii="Open Sans" w:hAnsi="Open Sans"/>
                <w:sz w:val="19"/>
                <w:szCs w:val="19"/>
              </w:rPr>
              <w:t xml:space="preserve"> методические рекомендации / Л.Н. Мартынова, Т.И. </w:t>
            </w:r>
            <w:proofErr w:type="spellStart"/>
            <w:r w:rsidRPr="00106A86">
              <w:rPr>
                <w:rFonts w:ascii="Open Sans" w:hAnsi="Open Sans"/>
                <w:sz w:val="19"/>
                <w:szCs w:val="19"/>
              </w:rPr>
              <w:t>Болгова</w:t>
            </w:r>
            <w:proofErr w:type="spellEnd"/>
            <w:r w:rsidRPr="00106A86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«Елецкий государственный университет им. И.А. Бунина».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106A86" w:rsidRDefault="008C1D4E" w:rsidP="005B334D">
            <w:pPr>
              <w:spacing w:after="0" w:line="240" w:lineRule="auto"/>
              <w:rPr>
                <w:rFonts w:ascii="Open Sans" w:hAnsi="Open Sans"/>
                <w:sz w:val="19"/>
                <w:szCs w:val="19"/>
              </w:rPr>
            </w:pPr>
            <w:r w:rsidRPr="00106A86">
              <w:rPr>
                <w:rFonts w:ascii="Open Sans" w:hAnsi="Open Sans"/>
                <w:sz w:val="19"/>
                <w:szCs w:val="19"/>
              </w:rPr>
              <w:t>- Елец</w:t>
            </w:r>
            <w:proofErr w:type="gramStart"/>
            <w:r w:rsidRPr="00106A86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106A86">
              <w:rPr>
                <w:rFonts w:ascii="Open Sans" w:hAnsi="Open Sans"/>
                <w:sz w:val="19"/>
                <w:szCs w:val="19"/>
              </w:rPr>
              <w:t xml:space="preserve"> ЕГУ им. И.А. Бунина, 2012. - 46 с. : ил., табл.</w:t>
            </w:r>
            <w:proofErr w:type="gramStart"/>
            <w:r w:rsidRPr="00106A86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106A86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106A86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http://biblioclub.ru/index.php?page=book&amp;id=271874</w:t>
              </w:r>
            </w:hyperlink>
          </w:p>
        </w:tc>
      </w:tr>
      <w:tr w:rsidR="008C1D4E" w:rsidTr="008C1D4E">
        <w:trPr>
          <w:trHeight w:hRule="exact" w:val="994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Default="008C1D4E" w:rsidP="005B33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F4354F" w:rsidRDefault="008C1D4E" w:rsidP="005B33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О.В. </w:t>
            </w:r>
            <w:proofErr w:type="spellStart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>Ситникова</w:t>
            </w:r>
            <w:proofErr w:type="spellEnd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  <w:tc>
          <w:tcPr>
            <w:tcW w:w="35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A378C7" w:rsidRDefault="008C1D4E" w:rsidP="005B334D">
            <w:pPr>
              <w:spacing w:after="0" w:line="240" w:lineRule="auto"/>
              <w:rPr>
                <w:sz w:val="19"/>
                <w:szCs w:val="19"/>
              </w:rPr>
            </w:pPr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и методика развития художественной деятельности детей</w:t>
            </w:r>
            <w:proofErr w:type="gramStart"/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авт.-сост. О.В. </w:t>
            </w:r>
            <w:proofErr w:type="spellStart"/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Ситникова</w:t>
            </w:r>
            <w:proofErr w:type="spellEnd"/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434802" w:rsidRDefault="008C1D4E" w:rsidP="005B334D">
            <w:pPr>
              <w:spacing w:after="0" w:line="240" w:lineRule="auto"/>
              <w:rPr>
                <w:sz w:val="19"/>
                <w:szCs w:val="19"/>
              </w:rPr>
            </w:pPr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2016. - 107 с. - </w:t>
            </w:r>
            <w:proofErr w:type="spellStart"/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58-61 - ISBN 978-5-4475-6330-1</w:t>
            </w:r>
            <w:proofErr w:type="gramStart"/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348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http://biblioclub.ru/index.php?page=book&amp;id=434686</w:t>
            </w:r>
          </w:p>
        </w:tc>
      </w:tr>
      <w:tr w:rsidR="008C1D4E" w:rsidTr="008C1D4E">
        <w:trPr>
          <w:trHeight w:hRule="exact" w:val="1357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106A86" w:rsidRDefault="008C1D4E" w:rsidP="005B334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F4354F" w:rsidRDefault="008C1D4E" w:rsidP="005B33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5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B02728" w:rsidRDefault="008C1D4E" w:rsidP="005B33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Методика воспитания и обучения детей дошкольного возраста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авт.-сост. С.В. 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3D646D" w:rsidRDefault="008C1D4E" w:rsidP="005B33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2016. - 132 с.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табл. - ISBN 978-5-8353-2103-2 ; То же [Электронный ресурс]. - URL: </w:t>
            </w:r>
            <w:hyperlink r:id="rId10" w:history="1">
              <w:r w:rsidRPr="003D646D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http://biblioclub.ru/index.php?page=book&amp;id=481574</w:t>
              </w:r>
            </w:hyperlink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(08.06.2019).</w:t>
            </w:r>
          </w:p>
        </w:tc>
      </w:tr>
      <w:tr w:rsidR="008C1D4E" w:rsidTr="008C1D4E">
        <w:trPr>
          <w:trHeight w:hRule="exact" w:val="928"/>
        </w:trPr>
        <w:tc>
          <w:tcPr>
            <w:tcW w:w="5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DD6EDE" w:rsidRDefault="008C1D4E" w:rsidP="005B334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4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DD6EDE" w:rsidRDefault="008C1D4E" w:rsidP="005B33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06A86">
              <w:rPr>
                <w:rFonts w:ascii="Open Sans" w:hAnsi="Open Sans"/>
                <w:sz w:val="19"/>
                <w:szCs w:val="19"/>
              </w:rPr>
              <w:t>Гончарук, А.Ю.</w:t>
            </w:r>
          </w:p>
        </w:tc>
        <w:tc>
          <w:tcPr>
            <w:tcW w:w="35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434802" w:rsidRDefault="008C1D4E" w:rsidP="005B33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06A86">
              <w:rPr>
                <w:rFonts w:ascii="Open Sans" w:hAnsi="Open Sans"/>
                <w:sz w:val="19"/>
                <w:szCs w:val="19"/>
              </w:rPr>
              <w:t>Социально-педагогические основы теории и истории музыкального искусства</w:t>
            </w:r>
            <w:proofErr w:type="gramStart"/>
            <w:r w:rsidRPr="00106A86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106A86">
              <w:rPr>
                <w:rFonts w:ascii="Open Sans" w:hAnsi="Open Sans"/>
                <w:sz w:val="19"/>
                <w:szCs w:val="19"/>
              </w:rPr>
              <w:t xml:space="preserve"> монография / А.Ю. Гончарук.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106A86" w:rsidRDefault="008C1D4E" w:rsidP="005B33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06A86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106A86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106A86">
              <w:rPr>
                <w:rFonts w:ascii="Open Sans" w:hAnsi="Open Sans"/>
                <w:sz w:val="19"/>
                <w:szCs w:val="19"/>
              </w:rPr>
              <w:t xml:space="preserve"> Берлин : </w:t>
            </w:r>
            <w:proofErr w:type="spellStart"/>
            <w:r w:rsidRPr="00106A86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106A86">
              <w:rPr>
                <w:rFonts w:ascii="Open Sans" w:hAnsi="Open Sans"/>
                <w:sz w:val="19"/>
                <w:szCs w:val="19"/>
              </w:rPr>
              <w:t>-Медиа, 2015. - Ч. 2. - 305 с.</w:t>
            </w:r>
            <w:proofErr w:type="gramStart"/>
            <w:r w:rsidRPr="00106A86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106A86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106A86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106A86">
              <w:rPr>
                <w:rFonts w:ascii="Open Sans" w:hAnsi="Open Sans"/>
                <w:sz w:val="19"/>
                <w:szCs w:val="19"/>
              </w:rPr>
              <w:t>. в кн. - ISBN 978-5-4475-3717-3</w:t>
            </w:r>
            <w:proofErr w:type="gramStart"/>
            <w:r w:rsidRPr="00106A86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106A86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106A86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http://biblioclub.ru/index.php?page=book&amp;id=276488</w:t>
              </w:r>
            </w:hyperlink>
            <w:r w:rsidRPr="00106A86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</w:tbl>
    <w:p w:rsidR="006D00E8" w:rsidRDefault="006D00E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4"/>
        <w:gridCol w:w="1816"/>
        <w:gridCol w:w="1986"/>
        <w:gridCol w:w="3309"/>
        <w:gridCol w:w="1490"/>
        <w:gridCol w:w="929"/>
      </w:tblGrid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6D00E8" w:rsidTr="00FA0D1E">
        <w:trPr>
          <w:trHeight w:hRule="exact" w:val="277"/>
        </w:trPr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6D00E8"/>
        </w:tc>
        <w:tc>
          <w:tcPr>
            <w:tcW w:w="18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2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D00E8" w:rsidRPr="006C4DAD" w:rsidTr="00FA0D1E">
        <w:trPr>
          <w:trHeight w:hRule="exact" w:val="697"/>
        </w:trPr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Яковлева О.Ю.</w:t>
            </w:r>
          </w:p>
        </w:tc>
        <w:tc>
          <w:tcPr>
            <w:tcW w:w="52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Курсовое проектирование по дисциплине "Теория и технологии музыкального образования детей": Учеб.- </w:t>
            </w:r>
            <w:proofErr w:type="spell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4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6D00E8" w:rsidRPr="006C4DAD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C1D4E" w:rsidTr="00FA0D1E">
        <w:trPr>
          <w:trHeight w:hRule="exact" w:val="766"/>
        </w:trPr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F4354F" w:rsidRDefault="008C1D4E" w:rsidP="005B33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F4354F" w:rsidRDefault="008C1D4E" w:rsidP="005B33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Безбородова, Л.А. </w:t>
            </w:r>
            <w:r w:rsidRPr="00F4354F">
              <w:rPr>
                <w:rFonts w:ascii="Times New Roman" w:hAnsi="Times New Roman" w:cs="Times New Roman"/>
                <w:sz w:val="19"/>
                <w:szCs w:val="19"/>
              </w:rPr>
              <w:t>Теория и методика музыкального образования</w:t>
            </w:r>
            <w:proofErr w:type="gramStart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Л.А. Б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езбородова. - 2 -е изд., стер.  </w:t>
            </w:r>
            <w:r w:rsidRPr="00F4354F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2014. - 240 с.</w:t>
            </w:r>
            <w:proofErr w:type="gramStart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>. в кн. - ISBN 978-5-9765-1802-5 ; То же [Электронный ресурс]. - URL: http://biblioclub.ru/index.php?page=book&amp;id=463749</w:t>
            </w:r>
          </w:p>
        </w:tc>
      </w:tr>
      <w:tr w:rsidR="008C1D4E" w:rsidTr="00FA0D1E">
        <w:trPr>
          <w:trHeight w:hRule="exact" w:val="862"/>
        </w:trPr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F4354F" w:rsidRDefault="008C1D4E" w:rsidP="005B33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F43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C1D4E" w:rsidRPr="00F4354F" w:rsidRDefault="008C1D4E" w:rsidP="005B334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О.В. </w:t>
            </w:r>
            <w:proofErr w:type="spellStart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>Ситникова</w:t>
            </w:r>
            <w:proofErr w:type="spellEnd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>.</w:t>
            </w:r>
            <w:r w:rsidRPr="00F4354F">
              <w:rPr>
                <w:rFonts w:ascii="Times New Roman" w:hAnsi="Times New Roman" w:cs="Times New Roman"/>
                <w:sz w:val="19"/>
                <w:szCs w:val="19"/>
              </w:rPr>
              <w:tab/>
              <w:t>Педагогика и методика развития художественной деятельности детей</w:t>
            </w:r>
            <w:proofErr w:type="gramStart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 учебно-методическое пособие / авт.-сост. О.В. </w:t>
            </w:r>
            <w:proofErr w:type="spellStart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>Ситникова</w:t>
            </w:r>
            <w:proofErr w:type="spellEnd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. </w:t>
            </w:r>
            <w:r w:rsidRPr="00F4354F">
              <w:rPr>
                <w:rFonts w:ascii="Times New Roman" w:hAnsi="Times New Roman" w:cs="Times New Roman"/>
                <w:sz w:val="19"/>
                <w:szCs w:val="19"/>
              </w:rPr>
              <w:tab/>
              <w:t>Москва</w:t>
            </w:r>
            <w:proofErr w:type="gramStart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-Медиа, 2016. - 107 с. - </w:t>
            </w:r>
            <w:proofErr w:type="spellStart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>.: с. 58-61 - ISBN 978-5-4475-6330-1</w:t>
            </w:r>
            <w:proofErr w:type="gramStart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4354F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http://biblioclub.ru/index.php?page=book&amp;id=434686</w:t>
            </w:r>
          </w:p>
        </w:tc>
      </w:tr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D00E8" w:rsidRPr="006C4DAD" w:rsidTr="008C1D4E">
        <w:trPr>
          <w:trHeight w:hRule="exact" w:val="708"/>
        </w:trPr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C1D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85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proofErr w:type="spellEnd"/>
          </w:p>
        </w:tc>
      </w:tr>
      <w:tr w:rsidR="006D00E8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D00E8" w:rsidRPr="006C4DAD" w:rsidTr="00FA0D1E">
        <w:trPr>
          <w:trHeight w:hRule="exact" w:val="287"/>
        </w:trPr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6D00E8" w:rsidRPr="006C4DAD" w:rsidTr="00FA0D1E">
        <w:trPr>
          <w:trHeight w:hRule="exact" w:val="287"/>
        </w:trPr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6D00E8" w:rsidRPr="006C4DAD" w:rsidTr="00FA0D1E">
        <w:trPr>
          <w:trHeight w:hRule="exact" w:val="287"/>
        </w:trPr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6D00E8" w:rsidRPr="006C4DAD" w:rsidTr="00FA0D1E">
        <w:trPr>
          <w:trHeight w:hRule="exact" w:val="287"/>
        </w:trPr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Российская государственная библиотека</w:t>
            </w:r>
          </w:p>
        </w:tc>
      </w:tr>
      <w:tr w:rsidR="006D00E8" w:rsidRPr="006C4DAD" w:rsidTr="00FA0D1E">
        <w:trPr>
          <w:trHeight w:hRule="exact" w:val="287"/>
        </w:trPr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Архив учебных программ и презентаций</w:t>
            </w:r>
          </w:p>
        </w:tc>
      </w:tr>
      <w:tr w:rsidR="006D00E8" w:rsidTr="00FA0D1E">
        <w:trPr>
          <w:trHeight w:hRule="exact" w:val="277"/>
        </w:trPr>
        <w:tc>
          <w:tcPr>
            <w:tcW w:w="744" w:type="dxa"/>
          </w:tcPr>
          <w:p w:rsidR="006D00E8" w:rsidRDefault="006D00E8"/>
        </w:tc>
        <w:tc>
          <w:tcPr>
            <w:tcW w:w="1816" w:type="dxa"/>
          </w:tcPr>
          <w:p w:rsidR="006D00E8" w:rsidRDefault="006D00E8"/>
        </w:tc>
        <w:tc>
          <w:tcPr>
            <w:tcW w:w="1986" w:type="dxa"/>
          </w:tcPr>
          <w:p w:rsidR="006D00E8" w:rsidRDefault="006D00E8"/>
        </w:tc>
        <w:tc>
          <w:tcPr>
            <w:tcW w:w="3309" w:type="dxa"/>
          </w:tcPr>
          <w:p w:rsidR="006D00E8" w:rsidRDefault="006D00E8"/>
        </w:tc>
        <w:tc>
          <w:tcPr>
            <w:tcW w:w="1490" w:type="dxa"/>
          </w:tcPr>
          <w:p w:rsidR="006D00E8" w:rsidRDefault="006D00E8"/>
        </w:tc>
        <w:tc>
          <w:tcPr>
            <w:tcW w:w="929" w:type="dxa"/>
          </w:tcPr>
          <w:p w:rsidR="006D00E8" w:rsidRDefault="006D00E8"/>
        </w:tc>
      </w:tr>
      <w:tr w:rsidR="006D00E8" w:rsidRPr="006C4DAD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D00E8" w:rsidRPr="006C4DAD" w:rsidTr="00FA0D1E">
        <w:trPr>
          <w:trHeight w:hRule="exact" w:val="507"/>
        </w:trPr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 оборудованной </w:t>
            </w:r>
            <w:proofErr w:type="spellStart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видеолекционной</w:t>
            </w:r>
            <w:proofErr w:type="spellEnd"/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техникой для презентации, ПЭВМ, средствами звуковоспроизведения, экраном и выходом в сеть Интернет.</w:t>
            </w:r>
          </w:p>
        </w:tc>
      </w:tr>
      <w:tr w:rsidR="006D00E8" w:rsidRPr="006C4DAD" w:rsidTr="00FA0D1E">
        <w:trPr>
          <w:trHeight w:hRule="exact" w:val="287"/>
        </w:trPr>
        <w:tc>
          <w:tcPr>
            <w:tcW w:w="7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Default="008D1E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оборудование, ПЭВМ</w:t>
            </w:r>
          </w:p>
        </w:tc>
      </w:tr>
      <w:tr w:rsidR="006D00E8" w:rsidRPr="006C4DAD" w:rsidTr="00FA0D1E">
        <w:trPr>
          <w:trHeight w:hRule="exact" w:val="277"/>
        </w:trPr>
        <w:tc>
          <w:tcPr>
            <w:tcW w:w="744" w:type="dxa"/>
          </w:tcPr>
          <w:p w:rsidR="006D00E8" w:rsidRPr="008D1EE8" w:rsidRDefault="006D00E8"/>
        </w:tc>
        <w:tc>
          <w:tcPr>
            <w:tcW w:w="1816" w:type="dxa"/>
          </w:tcPr>
          <w:p w:rsidR="006D00E8" w:rsidRPr="008D1EE8" w:rsidRDefault="006D00E8"/>
        </w:tc>
        <w:tc>
          <w:tcPr>
            <w:tcW w:w="1986" w:type="dxa"/>
          </w:tcPr>
          <w:p w:rsidR="006D00E8" w:rsidRPr="008D1EE8" w:rsidRDefault="006D00E8"/>
        </w:tc>
        <w:tc>
          <w:tcPr>
            <w:tcW w:w="3309" w:type="dxa"/>
          </w:tcPr>
          <w:p w:rsidR="006D00E8" w:rsidRPr="008D1EE8" w:rsidRDefault="006D00E8"/>
        </w:tc>
        <w:tc>
          <w:tcPr>
            <w:tcW w:w="1490" w:type="dxa"/>
          </w:tcPr>
          <w:p w:rsidR="006D00E8" w:rsidRPr="008D1EE8" w:rsidRDefault="006D00E8"/>
        </w:tc>
        <w:tc>
          <w:tcPr>
            <w:tcW w:w="929" w:type="dxa"/>
          </w:tcPr>
          <w:p w:rsidR="006D00E8" w:rsidRPr="008D1EE8" w:rsidRDefault="006D00E8"/>
        </w:tc>
      </w:tr>
      <w:tr w:rsidR="006D00E8" w:rsidRPr="006C4DAD" w:rsidTr="00FA0D1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8D1E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D00E8" w:rsidRPr="006C4DAD" w:rsidTr="00FA0D1E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6D00E8" w:rsidRPr="008D1EE8" w:rsidRDefault="006D00E8">
            <w:pPr>
              <w:spacing w:after="0" w:line="240" w:lineRule="auto"/>
              <w:rPr>
                <w:sz w:val="19"/>
                <w:szCs w:val="19"/>
              </w:rPr>
            </w:pPr>
          </w:p>
          <w:p w:rsidR="006D00E8" w:rsidRPr="008D1EE8" w:rsidRDefault="008D1EE8">
            <w:pPr>
              <w:spacing w:after="0" w:line="240" w:lineRule="auto"/>
              <w:rPr>
                <w:sz w:val="19"/>
                <w:szCs w:val="19"/>
              </w:rPr>
            </w:pP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D1EE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6D00E8" w:rsidRPr="008D1EE8" w:rsidRDefault="006D00E8"/>
    <w:sectPr w:rsidR="006D00E8" w:rsidRPr="008D1EE8" w:rsidSect="008D1EE8">
      <w:pgSz w:w="11907" w:h="16840"/>
      <w:pgMar w:top="284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E7395"/>
    <w:rsid w:val="006C4DAD"/>
    <w:rsid w:val="006D00E8"/>
    <w:rsid w:val="008C1D4E"/>
    <w:rsid w:val="008D1EE8"/>
    <w:rsid w:val="00D31453"/>
    <w:rsid w:val="00E209E2"/>
    <w:rsid w:val="00FA0D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73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739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8C1D4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73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739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8C1D4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670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5026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76488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48157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187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2295</Words>
  <Characters>13088</Characters>
  <Application>Microsoft Office Word</Application>
  <DocSecurity>0</DocSecurity>
  <Lines>109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ДОЗС-16_plx_Теория и технологии музыкального воспитания детей</vt:lpstr>
      <vt:lpstr>Лист1</vt:lpstr>
    </vt:vector>
  </TitlesOfParts>
  <Company/>
  <LinksUpToDate>false</LinksUpToDate>
  <CharactersWithSpaces>15353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ДОЗС-16_plx_Теория и технологии музыкального воспитания детей</dc:title>
  <dc:creator>FastReport.NET</dc:creator>
  <cp:lastModifiedBy>Наталья Вялова</cp:lastModifiedBy>
  <cp:revision>4</cp:revision>
  <cp:lastPrinted>2019-03-15T06:04:00Z</cp:lastPrinted>
  <dcterms:created xsi:type="dcterms:W3CDTF">2019-03-20T08:49:00Z</dcterms:created>
  <dcterms:modified xsi:type="dcterms:W3CDTF">2019-07-10T21:58:00Z</dcterms:modified>
</cp:coreProperties>
</file>